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800C" w14:textId="77777777" w:rsidR="000C4F0F" w:rsidRDefault="000C4F0F" w:rsidP="000C4F0F"/>
    <w:p w14:paraId="64531CFB" w14:textId="7B8ADFD4" w:rsidR="000C4F0F" w:rsidRDefault="000C4F0F" w:rsidP="000C4F0F">
      <w:r>
        <w:rPr>
          <w:noProof/>
        </w:rPr>
        <w:drawing>
          <wp:inline distT="0" distB="0" distL="0" distR="0" wp14:anchorId="58FDCEF1" wp14:editId="1BF8DA0E">
            <wp:extent cx="1143000" cy="1147518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62" cy="115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F0F">
        <w:rPr>
          <w:b/>
          <w:bCs/>
          <w:noProof/>
        </w:rPr>
        <w:drawing>
          <wp:inline distT="0" distB="0" distL="0" distR="0" wp14:anchorId="19B9B005" wp14:editId="03A267CB">
            <wp:extent cx="1782819" cy="871855"/>
            <wp:effectExtent l="0" t="0" r="8255" b="4445"/>
            <wp:docPr id="1189120147" name="Picture 2" descr="A logo for a commun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20147" name="Picture 2" descr="A logo for a community f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60" cy="87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BC91" w14:textId="1AFB4716" w:rsidR="006C7B8D" w:rsidRPr="006C7B8D" w:rsidRDefault="006C7B8D" w:rsidP="006C7B8D">
      <w:pPr>
        <w:tabs>
          <w:tab w:val="left" w:pos="3585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6C7B8D">
        <w:rPr>
          <w:rFonts w:ascii="Calibri" w:hAnsi="Calibri" w:cs="Calibri"/>
          <w:b/>
          <w:bCs/>
        </w:rPr>
        <w:t xml:space="preserve">Impact, Monitoring and Pathways Lead  </w:t>
      </w:r>
    </w:p>
    <w:p w14:paraId="045E0E6F" w14:textId="77777777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64381F" wp14:editId="69C9DEE4">
                <wp:simplePos x="0" y="0"/>
                <wp:positionH relativeFrom="column">
                  <wp:posOffset>28575</wp:posOffset>
                </wp:positionH>
                <wp:positionV relativeFrom="paragraph">
                  <wp:posOffset>111124</wp:posOffset>
                </wp:positionV>
                <wp:extent cx="5724525" cy="0"/>
                <wp:effectExtent l="0" t="0" r="0" b="0"/>
                <wp:wrapNone/>
                <wp:docPr id="5280531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22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8.75pt;width:4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0626ENsAAAAHAQAADwAAAGRycy9kb3ducmV2Lnht&#10;bEyPQU/DMAyF70j8h8hIXBBLNrHBStNpQuLAkW0SV68xbaFxqiZdy349RhzgZPm9p+fP+WbyrTpR&#10;H5vAFuYzA4q4DK7hysJh/3z7AComZIdtYLLwRRE2xeVFjpkLI7/SaZcqJSUcM7RQp9RlWseyJo9x&#10;Fjpi8d5D7zHJ2lfa9ThKuW/1wpiV9tiwXKixo6eays/d4C1QHJZzs1376vByHm/eFuePsdtbe301&#10;bR9BJZrSXxh+8AUdCmE6hoFdVK2Fu6UERb6XKfbarOS146+gi1z/5y++AQ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NOtuhDbAAAABwEAAA8AAAAAAAAAAAAAAAAADwQAAGRycy9kb3du&#10;cmV2LnhtbFBLBQYAAAAABAAEAPMAAAAXBQAAAAA=&#10;"/>
            </w:pict>
          </mc:Fallback>
        </mc:AlternateContent>
      </w:r>
    </w:p>
    <w:p w14:paraId="275C6FFF" w14:textId="77777777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</w:p>
    <w:p w14:paraId="204161E8" w14:textId="77777777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 xml:space="preserve">Location:  </w:t>
      </w:r>
      <w:r w:rsidRPr="006C7B8D">
        <w:rPr>
          <w:rFonts w:ascii="Calibri" w:hAnsi="Calibri" w:cs="Calibri"/>
        </w:rPr>
        <w:t>TBC, site within 15 miles of Oxford, main office Eynsham</w:t>
      </w:r>
    </w:p>
    <w:p w14:paraId="0755B3B6" w14:textId="0AD68C74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>Hours</w:t>
      </w:r>
      <w:r w:rsidRPr="006C7B8D">
        <w:rPr>
          <w:rFonts w:ascii="Calibri" w:hAnsi="Calibri" w:cs="Calibri"/>
        </w:rPr>
        <w:t>:        22.5 Hours (0.6 FTE)</w:t>
      </w:r>
    </w:p>
    <w:p w14:paraId="7DDC09F5" w14:textId="364CE6C6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>Salary</w:t>
      </w:r>
      <w:r w:rsidRPr="006C7B8D">
        <w:rPr>
          <w:rFonts w:ascii="Calibri" w:hAnsi="Calibri" w:cs="Calibri"/>
        </w:rPr>
        <w:t>:        £17,400 (£29,000 FTE pro rata)</w:t>
      </w:r>
    </w:p>
    <w:p w14:paraId="7D76E8B9" w14:textId="3F3DF9D8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 xml:space="preserve">Contract: </w:t>
      </w:r>
      <w:r w:rsidRPr="006C7B8D">
        <w:rPr>
          <w:rFonts w:ascii="Calibri" w:hAnsi="Calibri" w:cs="Calibri"/>
        </w:rPr>
        <w:t xml:space="preserve">3 years fixed term as part of the National Lottery funded </w:t>
      </w:r>
      <w:proofErr w:type="spellStart"/>
      <w:r w:rsidRPr="006C7B8D">
        <w:rPr>
          <w:rFonts w:ascii="Calibri" w:hAnsi="Calibri" w:cs="Calibri"/>
        </w:rPr>
        <w:t>FarmAbility</w:t>
      </w:r>
      <w:proofErr w:type="spellEnd"/>
      <w:r w:rsidRPr="006C7B8D">
        <w:rPr>
          <w:rFonts w:ascii="Calibri" w:hAnsi="Calibri" w:cs="Calibri"/>
        </w:rPr>
        <w:t xml:space="preserve"> Foundations Project</w:t>
      </w:r>
    </w:p>
    <w:p w14:paraId="55CAF0A0" w14:textId="77777777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7B8D">
        <w:rPr>
          <w:rFonts w:ascii="Calibri" w:hAnsi="Calibri" w:cs="Calibri"/>
          <w:b/>
          <w:bCs/>
        </w:rPr>
        <w:t xml:space="preserve">Reports to:  </w:t>
      </w:r>
      <w:r w:rsidRPr="006C7B8D">
        <w:rPr>
          <w:rFonts w:ascii="Calibri" w:hAnsi="Calibri" w:cs="Calibri"/>
        </w:rPr>
        <w:t>CEO</w:t>
      </w:r>
    </w:p>
    <w:p w14:paraId="657E07DC" w14:textId="3040510B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>Reports</w:t>
      </w:r>
      <w:r w:rsidRPr="006C7B8D">
        <w:rPr>
          <w:rFonts w:ascii="Calibri" w:hAnsi="Calibri" w:cs="Calibri"/>
        </w:rPr>
        <w:t xml:space="preserve">:      None </w:t>
      </w:r>
    </w:p>
    <w:p w14:paraId="2F0065AE" w14:textId="77777777" w:rsidR="006C7B8D" w:rsidRPr="006C7B8D" w:rsidRDefault="006C7B8D" w:rsidP="006C7B8D">
      <w:pPr>
        <w:spacing w:after="0" w:line="240" w:lineRule="auto"/>
        <w:jc w:val="both"/>
        <w:rPr>
          <w:rFonts w:ascii="Calibri" w:hAnsi="Calibri" w:cs="Calibri"/>
        </w:rPr>
      </w:pPr>
      <w:r w:rsidRPr="006C7B8D">
        <w:rPr>
          <w:rFonts w:ascii="Calibri" w:hAnsi="Calibri" w:cs="Calibri"/>
          <w:b/>
          <w:bCs/>
        </w:rPr>
        <w:t>Annual Leave</w:t>
      </w:r>
      <w:r w:rsidRPr="006C7B8D">
        <w:rPr>
          <w:rFonts w:ascii="Calibri" w:hAnsi="Calibri" w:cs="Calibri"/>
        </w:rPr>
        <w:t>:  25 days + bank holidays (pro rata)</w:t>
      </w:r>
    </w:p>
    <w:p w14:paraId="3D49871F" w14:textId="77777777" w:rsidR="006C7B8D" w:rsidRPr="002F44E7" w:rsidRDefault="006C7B8D" w:rsidP="006C7B8D">
      <w:pPr>
        <w:pStyle w:val="xmsonormal"/>
        <w:rPr>
          <w:b/>
          <w:bCs/>
          <w:sz w:val="24"/>
          <w:szCs w:val="24"/>
        </w:rPr>
      </w:pPr>
    </w:p>
    <w:p w14:paraId="3BF80617" w14:textId="77777777" w:rsidR="006C7B8D" w:rsidRPr="006E23A8" w:rsidRDefault="006C7B8D" w:rsidP="006C7B8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proofErr w:type="spellStart"/>
      <w:r w:rsidRPr="006E23A8">
        <w:rPr>
          <w:rFonts w:ascii="Calibri" w:eastAsia="Times New Roman" w:hAnsi="Calibri" w:cs="Calibri"/>
          <w:lang w:eastAsia="en-GB"/>
        </w:rPr>
        <w:t>FarmAbility</w:t>
      </w:r>
      <w:proofErr w:type="spellEnd"/>
      <w:r w:rsidRPr="006E23A8">
        <w:rPr>
          <w:rFonts w:ascii="Calibri" w:eastAsia="Times New Roman" w:hAnsi="Calibri" w:cs="Calibri"/>
          <w:lang w:eastAsia="en-GB"/>
        </w:rPr>
        <w:t> is a local independent charity that is committed to improving the quality of lives through access to meaningful activities for adults who have a learning disability.  We deliver farming and horticultural-based programmes in partnership with community-based and local farms and gardens. These programmes offer people who have a learning disability the opportunity to engage in daily purposeful activities that not only improve physical and mental health and wellbeing, but also foster a sense of community, and allow the development and strengthening of their skills and abilities. </w:t>
      </w:r>
    </w:p>
    <w:p w14:paraId="2AD9AB8A" w14:textId="77777777" w:rsidR="006C7B8D" w:rsidRPr="006E23A8" w:rsidRDefault="006C7B8D" w:rsidP="006C7B8D">
      <w:pPr>
        <w:pStyle w:val="xmsonormal"/>
        <w:rPr>
          <w:b/>
          <w:bCs/>
          <w:sz w:val="24"/>
          <w:szCs w:val="24"/>
        </w:rPr>
      </w:pPr>
    </w:p>
    <w:p w14:paraId="79238777" w14:textId="4A0E713A" w:rsidR="006C7B8D" w:rsidRPr="006E23A8" w:rsidRDefault="006C7B8D" w:rsidP="006C7B8D">
      <w:pPr>
        <w:pStyle w:val="xmsonormal"/>
      </w:pPr>
      <w:r w:rsidRPr="006E23A8">
        <w:t>We are recruiting to a new</w:t>
      </w:r>
      <w:bookmarkStart w:id="0" w:name="_Hlk174519304"/>
      <w:r w:rsidRPr="006E23A8">
        <w:t xml:space="preserve">, national lottery funded role, which will be pivotal to developing a comprehensive approach to outcome monitoring for our organisation.  We are looking for somebody with enthusiasm for delving into the </w:t>
      </w:r>
      <w:r w:rsidRPr="006E23A8">
        <w:rPr>
          <w:b/>
          <w:bCs/>
        </w:rPr>
        <w:t>how? why?</w:t>
      </w:r>
      <w:r w:rsidRPr="006E23A8">
        <w:t xml:space="preserve"> and </w:t>
      </w:r>
      <w:r w:rsidRPr="006E23A8">
        <w:rPr>
          <w:b/>
          <w:bCs/>
        </w:rPr>
        <w:t>so what?</w:t>
      </w:r>
      <w:r w:rsidRPr="006E23A8">
        <w:t xml:space="preserve"> of what we do!  We want to assess how we work, what difference it makes and how we could do better so we can build a long lasting, resilient and above all useful service for the people we exist to support.</w:t>
      </w:r>
    </w:p>
    <w:p w14:paraId="5BE42366" w14:textId="19F12D8A" w:rsidR="006C7B8D" w:rsidRPr="006E23A8" w:rsidRDefault="006C7B8D" w:rsidP="006C7B8D">
      <w:pPr>
        <w:pStyle w:val="xmsonormal"/>
      </w:pPr>
      <w:r w:rsidRPr="006E23A8">
        <w:t xml:space="preserve">This role will also have a hands-on delivery element, working on a tailored basis with individual co-farmers to explore opportunities for pathways into skills development, volunteering, work experience and paid employment, both inside and outside our service.  </w:t>
      </w:r>
      <w:bookmarkEnd w:id="0"/>
      <w:r w:rsidRPr="006E23A8">
        <w:t>It’s a multi-faceted role with plenty of opportunities to grow and develop.</w:t>
      </w:r>
    </w:p>
    <w:p w14:paraId="5A2ED9BE" w14:textId="546CC0E7" w:rsidR="006C7B8D" w:rsidRPr="006E23A8" w:rsidRDefault="006C7B8D" w:rsidP="006C7B8D">
      <w:pPr>
        <w:pStyle w:val="xmsonormal"/>
        <w:rPr>
          <w:rStyle w:val="xnormaltextrun"/>
        </w:rPr>
      </w:pPr>
      <w:proofErr w:type="spellStart"/>
      <w:r w:rsidRPr="006E23A8">
        <w:rPr>
          <w:rStyle w:val="xnormaltextrun"/>
        </w:rPr>
        <w:t>FarmAbility</w:t>
      </w:r>
      <w:proofErr w:type="spellEnd"/>
      <w:r w:rsidRPr="006E23A8">
        <w:rPr>
          <w:rStyle w:val="xnormaltextrun"/>
        </w:rPr>
        <w:t xml:space="preserve"> is a warm and friendly place to </w:t>
      </w:r>
      <w:proofErr w:type="gramStart"/>
      <w:r w:rsidRPr="006E23A8">
        <w:rPr>
          <w:rStyle w:val="xnormaltextrun"/>
        </w:rPr>
        <w:t>work</w:t>
      </w:r>
      <w:proofErr w:type="gramEnd"/>
      <w:r w:rsidRPr="006E23A8">
        <w:rPr>
          <w:rStyle w:val="xnormaltextrun"/>
        </w:rPr>
        <w:t xml:space="preserve"> and we put a lot of store on creating strong team relationships and a flexible, accommodating work environment.  All staff share our goal of a more inclusive society and a determination to enable co-farmers to achieve positive outcomes and experiences within our service. </w:t>
      </w:r>
    </w:p>
    <w:p w14:paraId="0C23943D" w14:textId="77777777" w:rsidR="000C4F0F" w:rsidRDefault="000C4F0F" w:rsidP="000C4F0F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BFF7464" w14:textId="77777777" w:rsidR="000C4F0F" w:rsidRPr="00C23548" w:rsidRDefault="000C4F0F" w:rsidP="000C4F0F">
      <w:pPr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To find out more and apply go to:  </w:t>
      </w:r>
      <w:hyperlink r:id="rId9" w:history="1">
        <w:r w:rsidRPr="004121BF">
          <w:rPr>
            <w:color w:val="0000FF"/>
            <w:u w:val="single"/>
          </w:rPr>
          <w:t xml:space="preserve">Vacancies – </w:t>
        </w:r>
        <w:proofErr w:type="spellStart"/>
        <w:r w:rsidRPr="004121BF">
          <w:rPr>
            <w:color w:val="0000FF"/>
            <w:u w:val="single"/>
          </w:rPr>
          <w:t>FarmAbility</w:t>
        </w:r>
        <w:proofErr w:type="spellEnd"/>
      </w:hyperlink>
    </w:p>
    <w:p w14:paraId="5220EFAD" w14:textId="0E9A61BA" w:rsidR="000C4F0F" w:rsidRPr="005515CF" w:rsidRDefault="000C4F0F" w:rsidP="000C4F0F"/>
    <w:p w14:paraId="5497A766" w14:textId="77777777" w:rsidR="000C4F0F" w:rsidRDefault="000C4F0F" w:rsidP="000C4F0F"/>
    <w:p w14:paraId="42270DDA" w14:textId="77777777" w:rsidR="001A7E19" w:rsidRDefault="001A7E19"/>
    <w:sectPr w:rsidR="001A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0F"/>
    <w:rsid w:val="000C4F0F"/>
    <w:rsid w:val="001A7E19"/>
    <w:rsid w:val="00225330"/>
    <w:rsid w:val="00474F33"/>
    <w:rsid w:val="006731E9"/>
    <w:rsid w:val="006C7B8D"/>
    <w:rsid w:val="006E23A8"/>
    <w:rsid w:val="0079639D"/>
    <w:rsid w:val="009F19DB"/>
    <w:rsid w:val="00C21C64"/>
    <w:rsid w:val="00C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1599"/>
  <w15:chartTrackingRefBased/>
  <w15:docId w15:val="{84781AE7-4D06-4A69-813E-B50DF1E3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0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F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F0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4F0F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0C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4F0F"/>
  </w:style>
  <w:style w:type="paragraph" w:customStyle="1" w:styleId="xmsonormal">
    <w:name w:val="x_msonormal"/>
    <w:basedOn w:val="Normal"/>
    <w:rsid w:val="006C7B8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6C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rmability.org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9A7F6B6B9848AE60D41774FE34A1" ma:contentTypeVersion="17" ma:contentTypeDescription="Create a new document." ma:contentTypeScope="" ma:versionID="f6e76da4be7495a711abcd41603baa55">
  <xsd:schema xmlns:xsd="http://www.w3.org/2001/XMLSchema" xmlns:xs="http://www.w3.org/2001/XMLSchema" xmlns:p="http://schemas.microsoft.com/office/2006/metadata/properties" xmlns:ns2="c3f0e526-525f-46ed-bc40-219207f6c969" xmlns:ns3="716c329a-1381-4f92-ab48-7374dfc88a07" targetNamespace="http://schemas.microsoft.com/office/2006/metadata/properties" ma:root="true" ma:fieldsID="6454f2e98f36e2b34cacd5d87364d094" ns2:_="" ns3:_="">
    <xsd:import namespace="c3f0e526-525f-46ed-bc40-219207f6c969"/>
    <xsd:import namespace="716c329a-1381-4f92-ab48-7374dfc88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e526-525f-46ed-bc40-219207f6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aa8279-8bd5-4207-ae2b-9168f1c9b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329a-1381-4f92-ab48-7374dfc88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fa5457-8d64-493f-9c8c-0ff649557c09}" ma:internalName="TaxCatchAll" ma:showField="CatchAllData" ma:web="716c329a-1381-4f92-ab48-7374dfc88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0e526-525f-46ed-bc40-219207f6c969">
      <Terms xmlns="http://schemas.microsoft.com/office/infopath/2007/PartnerControls"/>
    </lcf76f155ced4ddcb4097134ff3c332f>
    <TaxCatchAll xmlns="716c329a-1381-4f92-ab48-7374dfc88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8ED51-E5C4-4D2E-A67C-2813BDCE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0e526-525f-46ed-bc40-219207f6c969"/>
    <ds:schemaRef ds:uri="716c329a-1381-4f92-ab48-7374dfc8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BA7F9-F581-4279-AE80-F2E754AE625A}">
  <ds:schemaRefs>
    <ds:schemaRef ds:uri="http://schemas.microsoft.com/office/2006/metadata/properties"/>
    <ds:schemaRef ds:uri="http://schemas.microsoft.com/office/infopath/2007/PartnerControls"/>
    <ds:schemaRef ds:uri="c3f0e526-525f-46ed-bc40-219207f6c969"/>
    <ds:schemaRef ds:uri="716c329a-1381-4f92-ab48-7374dfc88a07"/>
  </ds:schemaRefs>
</ds:datastoreItem>
</file>

<file path=customXml/itemProps3.xml><?xml version="1.0" encoding="utf-8"?>
<ds:datastoreItem xmlns:ds="http://schemas.openxmlformats.org/officeDocument/2006/customXml" ds:itemID="{72894FC7-669C-48C6-BC52-6EFAD00B2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Hopwood</dc:creator>
  <cp:keywords/>
  <dc:description/>
  <cp:lastModifiedBy>Amber Alferoff</cp:lastModifiedBy>
  <cp:revision>5</cp:revision>
  <dcterms:created xsi:type="dcterms:W3CDTF">2024-10-18T12:47:00Z</dcterms:created>
  <dcterms:modified xsi:type="dcterms:W3CDTF">2024-10-23T16:05:00Z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0x0101001D4C9A7F6B6B9848AE60D41774FE34A1</vt:lpwstr>
  </property>
  <property fmtid="{D5CDD505-2E9C-101B-9397-08002B2CF9AE}" pid="3" name="MediaServiceImageTags">
    <vt:lpwstr/>
  </property>
</Properties>
</file>